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sz w:val="36"/>
        </w:rPr>
        <w:t>EduBrain 中文直播教育知识库系统</w:t>
      </w:r>
    </w:p>
    <w:p>
      <w:pPr>
        <w:spacing w:after="120"/>
        <w:jc w:val="center"/>
      </w:pPr>
      <w:r>
        <w:rPr>
          <w:color w:val="533AFD"/>
          <w:sz w:val="28"/>
        </w:rPr>
        <w:t>用户操作手册</w:t>
      </w:r>
    </w:p>
    <w:p/>
    <w:p>
      <w:pPr>
        <w:pStyle w:val="Heading1"/>
      </w:pPr>
      <w:r>
        <w:t>目  录</w:t>
      </w:r>
    </w:p>
    <w:p>
      <w:pPr>
        <w:ind w:left="283"/>
      </w:pPr>
      <w:r>
        <w:t>1. 软件概述</w:t>
      </w:r>
    </w:p>
    <w:p>
      <w:pPr>
        <w:ind w:left="283"/>
      </w:pPr>
      <w:r>
        <w:t>2. 系统安装</w:t>
      </w:r>
    </w:p>
    <w:p>
      <w:pPr>
        <w:ind w:left="283"/>
      </w:pPr>
      <w:r>
        <w:t>3. 功能操作说明</w:t>
      </w:r>
    </w:p>
    <w:p>
      <w:pPr>
        <w:ind w:left="283"/>
      </w:pPr>
      <w:r>
        <w:t>4. 技术架构</w:t>
      </w:r>
    </w:p>
    <w:p>
      <w:pPr>
        <w:ind w:left="283"/>
      </w:pPr>
      <w:r>
        <w:t>5. 常见问题</w:t>
      </w:r>
    </w:p>
    <w:p>
      <w:pPr>
        <w:ind w:left="283"/>
      </w:pPr>
      <w:r>
        <w:t>6. 版本历史</w:t>
      </w:r>
    </w:p>
    <w:p>
      <w:r>
        <w:br w:type="page"/>
      </w:r>
    </w:p>
    <w:p>
      <w:pPr>
        <w:pStyle w:val="Heading1"/>
      </w:pPr>
      <w:r>
        <w:t>1. 软件概述</w:t>
      </w:r>
    </w:p>
    <w:p>
      <w:pPr>
        <w:pStyle w:val="Heading2"/>
      </w:pPr>
      <w:r>
        <w:t>1.1 软件简介</w:t>
      </w:r>
    </w:p>
    <w:p>
      <w:r>
        <w:t>EduBrain 是一款专为中文直播教育场景设计的知识库管理系统。系统支持直播文字稿导入、OCR 截图识别、AI 语义搜索等功能，帮助教育机构和个人用户高效管理课程知识资产。</w:t>
      </w:r>
    </w:p>
    <w:p>
      <w:pPr>
        <w:pStyle w:val="Heading2"/>
      </w:pPr>
      <w:r>
        <w:t>1.2 主要功能</w:t>
      </w:r>
    </w:p>
    <w:p>
      <w:pPr>
        <w:pStyle w:val="ListBullet"/>
      </w:pPr>
      <w:r>
        <w:t>知识库管理：支持 Markdown、纯文本、Word 文档等多格式导入</w:t>
      </w:r>
    </w:p>
    <w:p>
      <w:pPr>
        <w:pStyle w:val="ListBullet"/>
      </w:pPr>
      <w:r>
        <w:t>图片 OCR：自动识别课程截图中的文字内容</w:t>
      </w:r>
    </w:p>
    <w:p>
      <w:pPr>
        <w:pStyle w:val="ListBullet"/>
      </w:pPr>
      <w:r>
        <w:t>AI 语义搜索：基于向量嵌入的智能语义检索</w:t>
      </w:r>
    </w:p>
    <w:p>
      <w:pPr>
        <w:pStyle w:val="ListBullet"/>
      </w:pPr>
      <w:r>
        <w:t>批量处理：支持多文件批量导入和批量 OCR 识别</w:t>
      </w:r>
    </w:p>
    <w:p>
      <w:pPr>
        <w:pStyle w:val="ListBullet"/>
      </w:pPr>
      <w:r>
        <w:t>MCP 协议支持：可被 AI Agent 调用</w:t>
      </w:r>
    </w:p>
    <w:p>
      <w:pPr>
        <w:pStyle w:val="Heading2"/>
      </w:pPr>
      <w:r>
        <w:t>1.3 运行环境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19"/>
        <w:gridCol w:w="4419"/>
      </w:tblGrid>
      <w:tr>
        <w:tc>
          <w:tcPr>
            <w:tcW w:type="dxa" w:w="4419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419"/>
          </w:tcPr>
          <w:p>
            <w:r>
              <w:rPr>
                <w:b/>
              </w:rPr>
              <w:t>要求</w:t>
            </w:r>
          </w:p>
        </w:tc>
      </w:tr>
      <w:tr>
        <w:tc>
          <w:tcPr>
            <w:tcW w:type="dxa" w:w="4419"/>
          </w:tcPr>
          <w:p>
            <w:r>
              <w:t>操作系统</w:t>
            </w:r>
          </w:p>
        </w:tc>
        <w:tc>
          <w:tcPr>
            <w:tcW w:type="dxa" w:w="4419"/>
          </w:tcPr>
          <w:p>
            <w:r>
              <w:t>Windows / macOS / Linux</w:t>
            </w:r>
          </w:p>
        </w:tc>
      </w:tr>
      <w:tr>
        <w:tc>
          <w:tcPr>
            <w:tcW w:type="dxa" w:w="4419"/>
          </w:tcPr>
          <w:p>
            <w:r>
              <w:t>Python 版本</w:t>
            </w:r>
          </w:p>
        </w:tc>
        <w:tc>
          <w:tcPr>
            <w:tcW w:type="dxa" w:w="4419"/>
          </w:tcPr>
          <w:p>
            <w:r>
              <w:t>3.10+</w:t>
            </w:r>
          </w:p>
        </w:tc>
      </w:tr>
      <w:tr>
        <w:tc>
          <w:tcPr>
            <w:tcW w:type="dxa" w:w="4419"/>
          </w:tcPr>
          <w:p>
            <w:r>
              <w:t>数据库</w:t>
            </w:r>
          </w:p>
        </w:tc>
        <w:tc>
          <w:tcPr>
            <w:tcW w:type="dxa" w:w="4419"/>
          </w:tcPr>
          <w:p>
            <w:r>
              <w:t>PostgreSQL 14+（推荐）或 SQLite</w:t>
            </w:r>
          </w:p>
        </w:tc>
      </w:tr>
      <w:tr>
        <w:tc>
          <w:tcPr>
            <w:tcW w:type="dxa" w:w="4419"/>
          </w:tcPr>
          <w:p>
            <w:r>
              <w:t>浏览器</w:t>
            </w:r>
          </w:p>
        </w:tc>
        <w:tc>
          <w:tcPr>
            <w:tcW w:type="dxa" w:w="4419"/>
          </w:tcPr>
          <w:p>
            <w:r>
              <w:t>Chrome / Firefox / Safari / Edge</w:t>
            </w:r>
          </w:p>
        </w:tc>
      </w:tr>
    </w:tbl>
    <w:p/>
    <w:p>
      <w:r>
        <w:br w:type="page"/>
      </w:r>
    </w:p>
    <w:p>
      <w:pPr>
        <w:pStyle w:val="Heading1"/>
      </w:pPr>
      <w:r>
        <w:t>2. 系统安装</w:t>
      </w:r>
    </w:p>
    <w:p>
      <w:pPr>
        <w:pStyle w:val="Heading2"/>
      </w:pPr>
      <w:r>
        <w:t>2.1 环境准备</w:t>
      </w:r>
    </w:p>
    <w:p>
      <w:r>
        <w:t>执行以下命令完成环境搭建：</w:t>
      </w:r>
    </w:p>
    <w:p>
      <w:pPr>
        <w:spacing w:before="120"/>
      </w:pPr>
      <w:r>
        <w:rPr>
          <w:b/>
        </w:rPr>
        <w:t>克隆项目：</w:t>
      </w:r>
    </w:p>
    <w:p>
      <w:pPr>
        <w:spacing w:before="0" w:after="0"/>
        <w:ind w:left="567"/>
      </w:pPr>
      <w:r>
        <w:rPr>
          <w:rFonts w:ascii="Courier New" w:hAnsi="Courier New"/>
          <w:sz w:val="18"/>
        </w:rPr>
        <w:t>git clone &lt;项目地址&gt;</w:t>
      </w:r>
    </w:p>
    <w:p>
      <w:pPr>
        <w:spacing w:before="0" w:after="0"/>
        <w:ind w:left="567"/>
      </w:pPr>
      <w:r>
        <w:rPr>
          <w:rFonts w:ascii="Courier New" w:hAnsi="Courier New"/>
          <w:sz w:val="18"/>
        </w:rPr>
        <w:t>cd edu-brain</w:t>
      </w:r>
    </w:p>
    <w:p>
      <w:pPr>
        <w:spacing w:before="120"/>
      </w:pPr>
      <w:r>
        <w:rPr>
          <w:b/>
        </w:rPr>
        <w:t>创建虚拟环境：</w:t>
      </w:r>
    </w:p>
    <w:p>
      <w:pPr>
        <w:spacing w:before="0" w:after="0"/>
        <w:ind w:left="567"/>
      </w:pPr>
      <w:r>
        <w:rPr>
          <w:rFonts w:ascii="Courier New" w:hAnsi="Courier New"/>
          <w:sz w:val="18"/>
        </w:rPr>
        <w:t>python -m venv venv</w:t>
      </w:r>
    </w:p>
    <w:p>
      <w:pPr>
        <w:spacing w:before="0" w:after="0"/>
        <w:ind w:left="567"/>
      </w:pPr>
      <w:r>
        <w:rPr>
          <w:rFonts w:ascii="Courier New" w:hAnsi="Courier New"/>
          <w:sz w:val="18"/>
        </w:rPr>
        <w:t>source venv/bin/activate  # Linux/macOS</w:t>
      </w:r>
    </w:p>
    <w:p>
      <w:pPr>
        <w:spacing w:before="0" w:after="0"/>
        <w:ind w:left="567"/>
      </w:pPr>
      <w:r>
        <w:rPr>
          <w:rFonts w:ascii="Courier New" w:hAnsi="Courier New"/>
          <w:sz w:val="18"/>
        </w:rPr>
        <w:t>venv\Scripts\activate  # Windows</w:t>
      </w:r>
    </w:p>
    <w:p>
      <w:pPr>
        <w:spacing w:before="120"/>
      </w:pPr>
      <w:r>
        <w:rPr>
          <w:b/>
        </w:rPr>
        <w:t>安装依赖：</w:t>
      </w:r>
    </w:p>
    <w:p>
      <w:pPr>
        <w:spacing w:before="0" w:after="0"/>
        <w:ind w:left="567"/>
      </w:pPr>
      <w:r>
        <w:rPr>
          <w:rFonts w:ascii="Courier New" w:hAnsi="Courier New"/>
          <w:sz w:val="18"/>
        </w:rPr>
        <w:t>pip install -r requirements.txt</w:t>
      </w:r>
    </w:p>
    <w:p>
      <w:pPr>
        <w:pStyle w:val="Heading2"/>
      </w:pPr>
      <w:r>
        <w:t>2.2 数据库配置</w:t>
      </w:r>
    </w:p>
    <w:p>
      <w:r>
        <w:t>方式一：PostgreSQL（推荐）</w:t>
      </w:r>
    </w:p>
    <w:p>
      <w:pPr>
        <w:ind w:left="567"/>
      </w:pPr>
      <w:r>
        <w:rPr>
          <w:rFonts w:ascii="Courier New" w:hAnsi="Courier New"/>
          <w:sz w:val="18"/>
        </w:rPr>
        <w:t>docker-compose up -d</w:t>
      </w:r>
    </w:p>
    <w:p>
      <w:r>
        <w:t>方式二：SQLite（开发环境）</w:t>
      </w:r>
    </w:p>
    <w:p>
      <w:pPr>
        <w:ind w:left="567"/>
      </w:pPr>
      <w:r>
        <w:t>默认使用 SQLite，无需额外配置。数据库文件：</w:t>
      </w:r>
      <w:r>
        <w:rPr>
          <w:rFonts w:ascii="Courier New" w:hAnsi="Courier New"/>
          <w:sz w:val="18"/>
        </w:rPr>
        <w:t>edu_brain.db</w:t>
      </w:r>
    </w:p>
    <w:p>
      <w:pPr>
        <w:pStyle w:val="Heading2"/>
      </w:pPr>
      <w:r>
        <w:t>2.3 启动系统</w:t>
      </w:r>
    </w:p>
    <w:p>
      <w:r>
        <w:t>执行以下命令启动开发服务器：</w:t>
      </w:r>
    </w:p>
    <w:p>
      <w:pPr>
        <w:ind w:left="567"/>
      </w:pPr>
      <w:r>
        <w:rPr>
          <w:rFonts w:ascii="Courier New" w:hAnsi="Courier New"/>
          <w:sz w:val="18"/>
        </w:rPr>
        <w:t>python -m uvicorn app.main:app --reload --host 0.0.0.0 --port 8000</w:t>
      </w:r>
    </w:p>
    <w:p>
      <w:r>
        <w:t>启动后访问：http://localhost:8000</w:t>
      </w:r>
    </w:p>
    <w:p>
      <w:r>
        <w:br w:type="page"/>
      </w:r>
    </w:p>
    <w:p>
      <w:pPr>
        <w:pStyle w:val="Heading1"/>
      </w:pPr>
      <w:r>
        <w:t>3. 功能操作说明</w:t>
      </w:r>
    </w:p>
    <w:p>
      <w:pPr>
        <w:pStyle w:val="Heading2"/>
      </w:pPr>
      <w:r>
        <w:t>3.1 系统首页</w:t>
      </w:r>
    </w:p>
    <w:p>
      <w:r>
        <w:t>系统采用单页面应用设计，左侧为导航菜单，右侧为主内容区。</w:t>
      </w:r>
    </w:p>
    <w:p>
      <w:r>
        <w:t>导航菜单包含以下功能模块：</w:t>
      </w:r>
    </w:p>
    <w:p>
      <w:pPr>
        <w:pStyle w:val="ListBullet"/>
      </w:pPr>
      <w:r>
        <w:t>🔍 语义搜索</w:t>
      </w:r>
    </w:p>
    <w:p>
      <w:pPr>
        <w:pStyle w:val="ListBullet"/>
      </w:pPr>
      <w:r>
        <w:t>📄 知识页面</w:t>
      </w:r>
    </w:p>
    <w:p>
      <w:pPr>
        <w:pStyle w:val="ListBullet"/>
      </w:pPr>
      <w:r>
        <w:t>📁 文件导入</w:t>
      </w:r>
    </w:p>
    <w:p>
      <w:pPr>
        <w:pStyle w:val="ListBullet"/>
      </w:pPr>
      <w:r>
        <w:t>📷 图片 OCR</w:t>
      </w:r>
    </w:p>
    <w:p>
      <w:pPr>
        <w:pStyle w:val="ListBullet"/>
      </w:pPr>
      <w:r>
        <w:t>⚙️ 系统设置</w:t>
      </w:r>
    </w:p>
    <w:p>
      <w:pPr>
        <w:pStyle w:val="Heading2"/>
      </w:pPr>
      <w:r>
        <w:t>3.2 语义搜索</w:t>
      </w:r>
    </w:p>
    <w:p>
      <w:r>
        <w:t>基于 AI 的语义搜索功能，可以理解用户查询意图，返回最相关的知识内容。</w:t>
      </w:r>
    </w:p>
    <w:p>
      <w:r>
        <w:t>操作步骤：</w:t>
      </w:r>
    </w:p>
    <w:p>
      <w:r>
        <w:t>1. 在搜索框输入查询关键词</w:t>
      </w:r>
    </w:p>
    <w:p>
      <w:r>
        <w:t>2. 可选：填写课程名称、讲师名称进行筛选</w:t>
      </w:r>
    </w:p>
    <w:p>
      <w:r>
        <w:t>3. 选择返回结果数量（5 / 10 / 20 条）</w:t>
      </w:r>
    </w:p>
    <w:p>
      <w:r>
        <w:t>4. 点击"搜索"按钮或按 Enter 键</w:t>
      </w:r>
    </w:p>
    <w:p>
      <w:r>
        <w:t>结果说明：显示匹配的知识页面标题、课程名称、讲师、日期等元信息，并显示内容摘要和匹配度百分比。</w:t>
      </w:r>
    </w:p>
    <w:p>
      <w:pPr>
        <w:pStyle w:val="Heading2"/>
      </w:pPr>
      <w:r>
        <w:t>3.3 知识页面管理</w:t>
      </w:r>
    </w:p>
    <w:p>
      <w:r>
        <w:t>管理已导入的知识库内容，支持查看、搜索、新建、删除等操作。</w:t>
      </w:r>
    </w:p>
    <w:p>
      <w:pPr>
        <w:pStyle w:val="ListBullet"/>
      </w:pPr>
      <w:r>
        <w:t>查看页面列表：点击左侧"知识页面"菜单，系统自动加载页面列表</w:t>
      </w:r>
    </w:p>
    <w:p>
      <w:pPr>
        <w:pStyle w:val="ListBullet"/>
      </w:pPr>
      <w:r>
        <w:t>搜索页面：在搜索框输入关键词，点击"搜索"按钮</w:t>
      </w:r>
    </w:p>
    <w:p>
      <w:pPr>
        <w:pStyle w:val="ListBullet"/>
      </w:pPr>
      <w:r>
        <w:t>新建页面：点击"+ 新建页面"按钮，填写标题、内容及可选信息后点击"创建"</w:t>
      </w:r>
    </w:p>
    <w:p>
      <w:pPr>
        <w:pStyle w:val="ListBullet"/>
      </w:pPr>
      <w:r>
        <w:t>删除页面：点击"删除"按钮，弹出确认对话框后点击"确认"完成删除</w:t>
      </w:r>
    </w:p>
    <w:p>
      <w:pPr>
        <w:pStyle w:val="Heading2"/>
      </w:pPr>
      <w:r>
        <w:t>3.4 文件导入</w:t>
      </w:r>
    </w:p>
    <w:p>
      <w:r>
        <w:t>支持格式：Markdown（.md）、纯文本（.txt）、Word 文档（.docx）</w:t>
      </w:r>
    </w:p>
    <w:p>
      <w:r>
        <w:t>单文件导入：拖拽文件到上传区域或点击选择文件，填写课程名称、讲师名称（可选），点击"导入"按钮。</w:t>
      </w:r>
    </w:p>
    <w:p>
      <w:r>
        <w:t>批量导入：切换到"批量导入"标签页，填写目录名称（相对于 transcripts 目录），点击"批量导入"按钮。</w:t>
      </w:r>
    </w:p>
    <w:p>
      <w:pPr>
        <w:pStyle w:val="Heading2"/>
      </w:pPr>
      <w:r>
        <w:t>3.5 图片 OCR</w:t>
      </w:r>
    </w:p>
    <w:p>
      <w:r>
        <w:t>自动识别课程截图中的文字内容，支持批量处理。</w:t>
      </w:r>
    </w:p>
    <w:p>
      <w:r>
        <w:t>支持格式：.png、.jpg、.jpeg、.bmp、.webp</w:t>
      </w:r>
    </w:p>
    <w:p>
      <w:r>
        <w:t>上传图片后，点击"识别全部"按钮，系统自动识别所有图片并显示进度和状态。</w:t>
      </w:r>
    </w:p>
    <w:p>
      <w:pPr>
        <w:pStyle w:val="Heading2"/>
      </w:pPr>
      <w:r>
        <w:t>3.6 系统设置</w:t>
      </w:r>
    </w:p>
    <w:p>
      <w:r>
        <w:t>包含以下配置项：</w:t>
      </w:r>
    </w:p>
    <w:p>
      <w:pPr>
        <w:pStyle w:val="ListBullet"/>
      </w:pPr>
      <w:r>
        <w:t>嵌入模型配置：选择提供商（MiniMax / OpenAI / 智谱 / DashScope / 本地 BGE），填写 API Key、Base URL、模型名称</w:t>
      </w:r>
    </w:p>
    <w:p>
      <w:pPr>
        <w:pStyle w:val="ListBullet"/>
      </w:pPr>
      <w:r>
        <w:t>OCR 配置：选择 OCR 提供商（DeepSeek / PaddleOCR / 阿里云 / 腾讯云），填写对应 API 配置</w:t>
      </w:r>
    </w:p>
    <w:p>
      <w:pPr>
        <w:pStyle w:val="ListBullet"/>
      </w:pPr>
      <w:r>
        <w:t>LLM 配置：选择 LLM 提供商（MiniMax / DeepSeek / OpenAI），填写 Chat 模型名称</w:t>
      </w:r>
    </w:p>
    <w:p>
      <w:pPr>
        <w:pStyle w:val="ListBullet"/>
      </w:pPr>
      <w:r>
        <w:t>系统信息：显示数据库状态、知识库页面数、分块数、图片数量、版本号、API 地址</w:t>
      </w:r>
    </w:p>
    <w:p>
      <w:r>
        <w:br w:type="page"/>
      </w:r>
    </w:p>
    <w:p>
      <w:pPr>
        <w:pStyle w:val="Heading1"/>
      </w:pPr>
      <w:r>
        <w:t>4. 技术架构</w:t>
      </w:r>
    </w:p>
    <w:p>
      <w:pPr>
        <w:pStyle w:val="Heading2"/>
      </w:pPr>
      <w:r>
        <w:t>4.1 系统架构</w:t>
      </w:r>
    </w:p>
    <w:p>
      <w:r>
        <w:t>系统采用前后端分离架构：</w:t>
      </w:r>
    </w:p>
    <w:p>
      <w:pPr>
        <w:pStyle w:val="ListBullet"/>
      </w:pPr>
      <w:r>
        <w:t>前端界面：HTML + CSS + JavaScript 单页面应用</w:t>
      </w:r>
    </w:p>
    <w:p>
      <w:pPr>
        <w:pStyle w:val="ListBullet"/>
      </w:pPr>
      <w:r>
        <w:t>API 服务：FastAPI 异步框架</w:t>
      </w:r>
    </w:p>
    <w:p>
      <w:pPr>
        <w:pStyle w:val="ListBullet"/>
      </w:pPr>
      <w:r>
        <w:t>数据库：PostgreSQL / SQLite</w:t>
      </w:r>
    </w:p>
    <w:p>
      <w:pPr>
        <w:pStyle w:val="ListBullet"/>
      </w:pPr>
      <w:r>
        <w:t>AI 服务：嵌入模型、LLM 模型、OCR 识别</w:t>
      </w:r>
    </w:p>
    <w:p>
      <w:pPr>
        <w:pStyle w:val="Heading2"/>
      </w:pPr>
      <w:r>
        <w:t>4.2 核心模块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19"/>
        <w:gridCol w:w="4419"/>
      </w:tblGrid>
      <w:tr>
        <w:tc>
          <w:tcPr>
            <w:tcW w:type="dxa" w:w="4419"/>
          </w:tcPr>
          <w:p>
            <w:r>
              <w:rPr>
                <w:b/>
              </w:rPr>
              <w:t>模块</w:t>
            </w:r>
          </w:p>
        </w:tc>
        <w:tc>
          <w:tcPr>
            <w:tcW w:type="dxa" w:w="4419"/>
          </w:tcPr>
          <w:p>
            <w:r>
              <w:rPr>
                <w:b/>
              </w:rPr>
              <w:t>功能</w:t>
            </w:r>
          </w:p>
        </w:tc>
      </w:tr>
      <w:tr>
        <w:tc>
          <w:tcPr>
            <w:tcW w:type="dxa" w:w="4419"/>
          </w:tcPr>
          <w:p>
            <w:r>
              <w:t>API 层</w:t>
            </w:r>
          </w:p>
        </w:tc>
        <w:tc>
          <w:tcPr>
            <w:tcW w:type="dxa" w:w="4419"/>
          </w:tcPr>
          <w:p>
            <w:r>
              <w:t>RESTful API 接口</w:t>
            </w:r>
          </w:p>
        </w:tc>
      </w:tr>
      <w:tr>
        <w:tc>
          <w:tcPr>
            <w:tcW w:type="dxa" w:w="4419"/>
          </w:tcPr>
          <w:p>
            <w:r>
              <w:t>Service 层</w:t>
            </w:r>
          </w:p>
        </w:tc>
        <w:tc>
          <w:tcPr>
            <w:tcW w:type="dxa" w:w="4419"/>
          </w:tcPr>
          <w:p>
            <w:r>
              <w:t>业务逻辑处理</w:t>
            </w:r>
          </w:p>
        </w:tc>
      </w:tr>
      <w:tr>
        <w:tc>
          <w:tcPr>
            <w:tcW w:type="dxa" w:w="4419"/>
          </w:tcPr>
          <w:p>
            <w:r>
              <w:t>Model 层</w:t>
            </w:r>
          </w:p>
        </w:tc>
        <w:tc>
          <w:tcPr>
            <w:tcW w:type="dxa" w:w="4419"/>
          </w:tcPr>
          <w:p>
            <w:r>
              <w:t>数据模型定义</w:t>
            </w:r>
          </w:p>
        </w:tc>
      </w:tr>
      <w:tr>
        <w:tc>
          <w:tcPr>
            <w:tcW w:type="dxa" w:w="4419"/>
          </w:tcPr>
          <w:p>
            <w:r>
              <w:t>Schema 层</w:t>
            </w:r>
          </w:p>
        </w:tc>
        <w:tc>
          <w:tcPr>
            <w:tcW w:type="dxa" w:w="4419"/>
          </w:tcPr>
          <w:p>
            <w:r>
              <w:t>请求 / 响应验证</w:t>
            </w:r>
          </w:p>
        </w:tc>
      </w:tr>
      <w:tr>
        <w:tc>
          <w:tcPr>
            <w:tcW w:type="dxa" w:w="4419"/>
          </w:tcPr>
          <w:p>
            <w:r>
              <w:t>MCP 服务</w:t>
            </w:r>
          </w:p>
        </w:tc>
        <w:tc>
          <w:tcPr>
            <w:tcW w:type="dxa" w:w="4419"/>
          </w:tcPr>
          <w:p>
            <w:r>
              <w:t>Model Context Protocol 支持</w:t>
            </w:r>
          </w:p>
        </w:tc>
      </w:tr>
    </w:tbl>
    <w:p/>
    <w:p>
      <w:pPr>
        <w:pStyle w:val="Heading2"/>
      </w:pPr>
      <w:r>
        <w:t>4.3 数据流程</w:t>
      </w:r>
    </w:p>
    <w:p>
      <w:pPr>
        <w:pStyle w:val="ListBullet"/>
      </w:pPr>
      <w:r>
        <w:t>导入流程：文件上传 → 内容解析 → 智能分块 → 向量嵌入 → 存储</w:t>
      </w:r>
    </w:p>
    <w:p>
      <w:pPr>
        <w:pStyle w:val="ListBullet"/>
      </w:pPr>
      <w:r>
        <w:t>搜索流程：查询输入 → 向量化 → 语义匹配 → 结果排序 → 返回</w:t>
      </w:r>
    </w:p>
    <w:p>
      <w:pPr>
        <w:pStyle w:val="ListBullet"/>
      </w:pPr>
      <w:r>
        <w:t>OCR 流程：图片上传 → OCR 识别 → 关键词提取 → 存储索引</w:t>
      </w:r>
    </w:p>
    <w:p>
      <w:r>
        <w:br w:type="page"/>
      </w:r>
    </w:p>
    <w:p>
      <w:pPr>
        <w:pStyle w:val="Heading1"/>
      </w:pPr>
      <w:r>
        <w:t>5. 常见问题</w:t>
      </w:r>
    </w:p>
    <w:p>
      <w:pPr>
        <w:pStyle w:val="Heading2"/>
      </w:pPr>
      <w:r>
        <w:t>5.1 启动失败</w:t>
      </w:r>
    </w:p>
    <w:p>
      <w:r>
        <w:t>问题：问题：启动时报错 "ModuleNotFoundError"</w:t>
      </w:r>
    </w:p>
    <w:p>
      <w:r>
        <w:t>解决：解决：确保已激活虚拟环境并安装所有依赖</w:t>
      </w:r>
    </w:p>
    <w:p>
      <w:pPr>
        <w:pStyle w:val="Heading2"/>
      </w:pPr>
      <w:r>
        <w:t>5.2 数据库连接失败</w:t>
      </w:r>
    </w:p>
    <w:p>
      <w:r>
        <w:t>问题：问题：无法连接到 PostgreSQL</w:t>
      </w:r>
    </w:p>
    <w:p>
      <w:r>
        <w:t>解决：解决：检查 .env 文件中的 DATABASE_URL 配置</w:t>
      </w:r>
    </w:p>
    <w:p>
      <w:pPr>
        <w:pStyle w:val="Heading2"/>
      </w:pPr>
      <w:r>
        <w:t>5.3 OCR 识别失败</w:t>
      </w:r>
    </w:p>
    <w:p>
      <w:r>
        <w:t>问题：问题：OCR 识别返回错误</w:t>
      </w:r>
    </w:p>
    <w:p>
      <w:r>
        <w:t>解决：解决：检查 OCR 配置中的 API Key 是否正确</w:t>
      </w:r>
    </w:p>
    <w:p>
      <w:r>
        <w:br w:type="page"/>
      </w:r>
    </w:p>
    <w:p>
      <w:pPr>
        <w:pStyle w:val="Heading1"/>
      </w:pPr>
      <w:r>
        <w:t>6. 版本历史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46"/>
        <w:gridCol w:w="2946"/>
        <w:gridCol w:w="2946"/>
      </w:tblGrid>
      <w:tr>
        <w:tc>
          <w:tcPr>
            <w:tcW w:type="dxa" w:w="2946"/>
          </w:tcPr>
          <w:p>
            <w:r>
              <w:rPr>
                <w:b/>
              </w:rPr>
              <w:t>版本</w:t>
            </w:r>
          </w:p>
        </w:tc>
        <w:tc>
          <w:tcPr>
            <w:tcW w:type="dxa" w:w="2946"/>
          </w:tcPr>
          <w:p>
            <w:r>
              <w:rPr>
                <w:b/>
              </w:rPr>
              <w:t>日期</w:t>
            </w:r>
          </w:p>
        </w:tc>
        <w:tc>
          <w:tcPr>
            <w:tcW w:type="dxa" w:w="2946"/>
          </w:tcPr>
          <w:p>
            <w:r>
              <w:rPr>
                <w:b/>
              </w:rPr>
              <w:t>更新内容</w:t>
            </w:r>
          </w:p>
        </w:tc>
      </w:tr>
      <w:tr>
        <w:tc>
          <w:tcPr>
            <w:tcW w:type="dxa" w:w="2946"/>
          </w:tcPr>
          <w:p>
            <w:r>
              <w:t>v0.1.0</w:t>
            </w:r>
          </w:p>
        </w:tc>
        <w:tc>
          <w:tcPr>
            <w:tcW w:type="dxa" w:w="2946"/>
          </w:tcPr>
          <w:p>
            <w:r>
              <w:t>2025 年 4 月</w:t>
            </w:r>
          </w:p>
        </w:tc>
        <w:tc>
          <w:tcPr>
            <w:tcW w:type="dxa" w:w="2946"/>
          </w:tcPr>
          <w:p>
            <w:r>
              <w:t>初始版本，支持知识库管理、OCR 识别、AI 搜索</w:t>
            </w:r>
          </w:p>
        </w:tc>
      </w:tr>
    </w:tbl>
    <w:p/>
    <w:p/>
    <w:p>
      <w:r>
        <w:rPr>
          <w:b/>
        </w:rPr>
        <w:t>文档编写日期：</w:t>
      </w:r>
      <w:r>
        <w:t>2025 年 4 月</w:t>
      </w:r>
    </w:p>
    <w:sectPr w:rsidR="00FC693F" w:rsidRPr="0006063C" w:rsidSect="00034616">
      <w:pgSz w:w="12240" w:h="15840"/>
      <w:pgMar w:top="1440" w:right="170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